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807" w:rsidRPr="009F3807" w:rsidRDefault="009F3807" w:rsidP="009F3807">
      <w:pPr>
        <w:spacing w:before="100" w:beforeAutospacing="1" w:after="100" w:afterAutospacing="1" w:line="240" w:lineRule="auto"/>
        <w:outlineLvl w:val="0"/>
        <w:rPr>
          <w:rFonts w:ascii="Arial" w:eastAsia="Times New Roman" w:hAnsi="Arial" w:cs="Arial"/>
          <w:b/>
          <w:bCs/>
          <w:color w:val="1E1E1E"/>
          <w:kern w:val="36"/>
          <w:sz w:val="48"/>
          <w:szCs w:val="48"/>
        </w:rPr>
      </w:pPr>
      <w:bookmarkStart w:id="0" w:name="_GoBack"/>
      <w:bookmarkEnd w:id="0"/>
      <w:r w:rsidRPr="009F3807">
        <w:rPr>
          <w:rFonts w:ascii="Arial" w:eastAsia="Times New Roman" w:hAnsi="Arial" w:cs="Arial"/>
          <w:b/>
          <w:bCs/>
          <w:color w:val="1E1E1E"/>
          <w:kern w:val="36"/>
          <w:sz w:val="48"/>
          <w:szCs w:val="48"/>
        </w:rPr>
        <w:t>202</w:t>
      </w:r>
      <w:r w:rsidR="000A11D7">
        <w:rPr>
          <w:rFonts w:ascii="Arial" w:eastAsia="Times New Roman" w:hAnsi="Arial" w:cs="Arial"/>
          <w:b/>
          <w:bCs/>
          <w:color w:val="1E1E1E"/>
          <w:kern w:val="36"/>
          <w:sz w:val="48"/>
          <w:szCs w:val="48"/>
        </w:rPr>
        <w:t>5</w:t>
      </w:r>
      <w:r>
        <w:rPr>
          <w:rFonts w:ascii="Arial" w:eastAsia="Times New Roman" w:hAnsi="Arial" w:cs="Arial"/>
          <w:b/>
          <w:bCs/>
          <w:color w:val="1E1E1E"/>
          <w:kern w:val="36"/>
          <w:sz w:val="48"/>
          <w:szCs w:val="48"/>
        </w:rPr>
        <w:t>-2</w:t>
      </w:r>
      <w:r w:rsidR="000A11D7">
        <w:rPr>
          <w:rFonts w:ascii="Arial" w:eastAsia="Times New Roman" w:hAnsi="Arial" w:cs="Arial"/>
          <w:b/>
          <w:bCs/>
          <w:color w:val="1E1E1E"/>
          <w:kern w:val="36"/>
          <w:sz w:val="48"/>
          <w:szCs w:val="48"/>
        </w:rPr>
        <w:t>6</w:t>
      </w:r>
      <w:r>
        <w:rPr>
          <w:rFonts w:ascii="Arial" w:eastAsia="Times New Roman" w:hAnsi="Arial" w:cs="Arial"/>
          <w:b/>
          <w:bCs/>
          <w:color w:val="1E1E1E"/>
          <w:kern w:val="36"/>
          <w:sz w:val="48"/>
          <w:szCs w:val="48"/>
        </w:rPr>
        <w:t xml:space="preserve"> Men’s Basketball</w:t>
      </w:r>
      <w:r w:rsidRPr="009F3807">
        <w:rPr>
          <w:rFonts w:ascii="Arial" w:eastAsia="Times New Roman" w:hAnsi="Arial" w:cs="Arial"/>
          <w:b/>
          <w:bCs/>
          <w:color w:val="1E1E1E"/>
          <w:kern w:val="36"/>
          <w:sz w:val="48"/>
          <w:szCs w:val="48"/>
        </w:rPr>
        <w:t xml:space="preserve"> Renewals FAQs</w:t>
      </w:r>
    </w:p>
    <w:p w:rsidR="00357381" w:rsidRDefault="009F3807" w:rsidP="009F3807">
      <w:pPr>
        <w:spacing w:after="0" w:line="240" w:lineRule="auto"/>
        <w:rPr>
          <w:rFonts w:ascii="Arial" w:eastAsia="Times New Roman" w:hAnsi="Arial" w:cs="Arial"/>
          <w:color w:val="1E1E1E"/>
          <w:sz w:val="24"/>
          <w:szCs w:val="24"/>
        </w:rPr>
      </w:pPr>
      <w:r w:rsidRPr="009F3807">
        <w:rPr>
          <w:rFonts w:ascii="Arial" w:eastAsia="Times New Roman" w:hAnsi="Arial" w:cs="Arial"/>
          <w:b/>
          <w:bCs/>
          <w:color w:val="1E1E1E"/>
          <w:sz w:val="27"/>
          <w:szCs w:val="27"/>
          <w:u w:val="single"/>
        </w:rPr>
        <w:t>SEASON TICKET RENEWALS</w:t>
      </w:r>
      <w:r w:rsidRPr="009F3807">
        <w:rPr>
          <w:rFonts w:ascii="Arial" w:eastAsia="Times New Roman" w:hAnsi="Arial" w:cs="Arial"/>
          <w:color w:val="1E1E1E"/>
          <w:sz w:val="24"/>
          <w:szCs w:val="24"/>
        </w:rPr>
        <w:br/>
      </w:r>
      <w:r w:rsidRPr="009F3807">
        <w:rPr>
          <w:rFonts w:ascii="Arial" w:eastAsia="Times New Roman" w:hAnsi="Arial" w:cs="Arial"/>
          <w:color w:val="1E1E1E"/>
          <w:sz w:val="24"/>
          <w:szCs w:val="24"/>
        </w:rPr>
        <w:br/>
      </w:r>
      <w:r w:rsidRPr="009F3807">
        <w:rPr>
          <w:rFonts w:ascii="Arial" w:eastAsia="Times New Roman" w:hAnsi="Arial" w:cs="Arial"/>
          <w:b/>
          <w:bCs/>
          <w:color w:val="1E1E1E"/>
          <w:sz w:val="24"/>
          <w:szCs w:val="24"/>
        </w:rPr>
        <w:t>When will renewals be available?</w:t>
      </w:r>
      <w:r w:rsidRPr="009F3807">
        <w:rPr>
          <w:rFonts w:ascii="Arial" w:eastAsia="Times New Roman" w:hAnsi="Arial" w:cs="Arial"/>
          <w:color w:val="1E1E1E"/>
          <w:sz w:val="24"/>
          <w:szCs w:val="24"/>
        </w:rPr>
        <w:br/>
        <w:t xml:space="preserve">Sun Devil </w:t>
      </w:r>
      <w:r>
        <w:rPr>
          <w:rFonts w:ascii="Arial" w:eastAsia="Times New Roman" w:hAnsi="Arial" w:cs="Arial"/>
          <w:color w:val="1E1E1E"/>
          <w:sz w:val="24"/>
          <w:szCs w:val="24"/>
        </w:rPr>
        <w:t>Basketball</w:t>
      </w:r>
      <w:r w:rsidRPr="009F3807">
        <w:rPr>
          <w:rFonts w:ascii="Arial" w:eastAsia="Times New Roman" w:hAnsi="Arial" w:cs="Arial"/>
          <w:color w:val="1E1E1E"/>
          <w:sz w:val="24"/>
          <w:szCs w:val="24"/>
        </w:rPr>
        <w:t xml:space="preserve"> Season Ticket Holders are able to renew their seats now by paying in full or signing up for a payment plan. The deadline to renew, by paying in full, or signing up for a payment plan, and receive Loyalty Pricing is </w:t>
      </w:r>
      <w:r w:rsidR="001D1869">
        <w:rPr>
          <w:rFonts w:ascii="Arial" w:eastAsia="Times New Roman" w:hAnsi="Arial" w:cs="Arial"/>
          <w:b/>
          <w:bCs/>
          <w:color w:val="1E1E1E"/>
          <w:sz w:val="24"/>
          <w:szCs w:val="24"/>
        </w:rPr>
        <w:t>June 26, 2025</w:t>
      </w:r>
      <w:r w:rsidRPr="009F3807">
        <w:rPr>
          <w:rFonts w:ascii="Arial" w:eastAsia="Times New Roman" w:hAnsi="Arial" w:cs="Arial"/>
          <w:color w:val="1E1E1E"/>
          <w:sz w:val="24"/>
          <w:szCs w:val="24"/>
        </w:rPr>
        <w:t>.</w:t>
      </w:r>
    </w:p>
    <w:p w:rsidR="00357381" w:rsidRPr="00357381" w:rsidRDefault="009F3807" w:rsidP="00357381">
      <w:pPr>
        <w:rPr>
          <w:rFonts w:ascii="Arial" w:eastAsia="Times New Roman" w:hAnsi="Arial" w:cs="Arial"/>
          <w:b/>
          <w:bCs/>
          <w:sz w:val="24"/>
          <w:szCs w:val="24"/>
        </w:rPr>
      </w:pPr>
      <w:r w:rsidRPr="009F3807">
        <w:rPr>
          <w:rFonts w:ascii="Arial" w:eastAsia="Times New Roman" w:hAnsi="Arial" w:cs="Arial"/>
          <w:color w:val="1E1E1E"/>
          <w:sz w:val="24"/>
          <w:szCs w:val="24"/>
        </w:rPr>
        <w:br/>
      </w:r>
      <w:r w:rsidR="00357381" w:rsidRPr="00357381">
        <w:rPr>
          <w:rFonts w:ascii="Arial" w:eastAsia="Times New Roman" w:hAnsi="Arial" w:cs="Arial"/>
          <w:b/>
          <w:bCs/>
          <w:sz w:val="24"/>
          <w:szCs w:val="24"/>
        </w:rPr>
        <w:t>What is the Auto-Renewal option?</w:t>
      </w:r>
    </w:p>
    <w:p w:rsidR="00357381" w:rsidRDefault="00357381" w:rsidP="00357381">
      <w:pPr>
        <w:spacing w:after="0" w:line="240" w:lineRule="auto"/>
        <w:rPr>
          <w:rFonts w:ascii="Arial" w:eastAsia="Times New Roman" w:hAnsi="Arial" w:cs="Arial"/>
          <w:sz w:val="24"/>
          <w:szCs w:val="24"/>
        </w:rPr>
      </w:pPr>
      <w:r w:rsidRPr="00357381">
        <w:rPr>
          <w:rFonts w:ascii="Arial" w:eastAsia="Times New Roman" w:hAnsi="Arial" w:cs="Arial"/>
          <w:sz w:val="24"/>
          <w:szCs w:val="24"/>
        </w:rPr>
        <w:t xml:space="preserve">Auto-Renewals allow you to save time and effort to our most valued fans.  It secures your season tickets automatically each year.  Authorization is provided to Sun Devil Athletics to run a payment in future seasons typically on </w:t>
      </w:r>
      <w:r>
        <w:rPr>
          <w:rFonts w:ascii="Arial" w:eastAsia="Times New Roman" w:hAnsi="Arial" w:cs="Arial"/>
          <w:sz w:val="24"/>
          <w:szCs w:val="24"/>
        </w:rPr>
        <w:t>March</w:t>
      </w:r>
      <w:r w:rsidRPr="00357381">
        <w:rPr>
          <w:rFonts w:ascii="Arial" w:eastAsia="Times New Roman" w:hAnsi="Arial" w:cs="Arial"/>
          <w:sz w:val="24"/>
          <w:szCs w:val="24"/>
        </w:rPr>
        <w:t xml:space="preserve"> 15</w:t>
      </w:r>
      <w:r w:rsidRPr="00357381">
        <w:rPr>
          <w:rFonts w:ascii="Arial" w:eastAsia="Times New Roman" w:hAnsi="Arial" w:cs="Arial"/>
          <w:sz w:val="24"/>
          <w:szCs w:val="24"/>
          <w:vertAlign w:val="superscript"/>
        </w:rPr>
        <w:t>th</w:t>
      </w:r>
      <w:r w:rsidRPr="00357381">
        <w:rPr>
          <w:rFonts w:ascii="Arial" w:eastAsia="Times New Roman" w:hAnsi="Arial" w:cs="Arial"/>
          <w:sz w:val="24"/>
          <w:szCs w:val="24"/>
        </w:rPr>
        <w:t xml:space="preserve"> each year. Season ticket holders have the option to select a 6-month or one-time payment to fulfill their season ticket cost for future seasons. You are also eligible for season ticket renewal drawings.</w:t>
      </w:r>
    </w:p>
    <w:p w:rsidR="00357381" w:rsidRDefault="00357381" w:rsidP="00357381">
      <w:pPr>
        <w:spacing w:after="0" w:line="240" w:lineRule="auto"/>
        <w:rPr>
          <w:rFonts w:ascii="Arial" w:eastAsia="Times New Roman" w:hAnsi="Arial" w:cs="Arial"/>
          <w:sz w:val="24"/>
          <w:szCs w:val="24"/>
        </w:rPr>
      </w:pPr>
    </w:p>
    <w:p w:rsidR="00357381" w:rsidRPr="00357381" w:rsidRDefault="00357381" w:rsidP="00357381">
      <w:pPr>
        <w:spacing w:after="0" w:line="240" w:lineRule="auto"/>
        <w:rPr>
          <w:rFonts w:ascii="Arial" w:eastAsia="Times New Roman" w:hAnsi="Arial" w:cs="Arial"/>
          <w:b/>
          <w:bCs/>
          <w:sz w:val="24"/>
          <w:szCs w:val="24"/>
        </w:rPr>
      </w:pPr>
      <w:r w:rsidRPr="00357381">
        <w:rPr>
          <w:rFonts w:ascii="Arial" w:eastAsia="Times New Roman" w:hAnsi="Arial" w:cs="Arial"/>
          <w:b/>
          <w:bCs/>
          <w:sz w:val="24"/>
          <w:szCs w:val="24"/>
        </w:rPr>
        <w:t>What if I need to cancel my Auto-Renewal later?</w:t>
      </w:r>
    </w:p>
    <w:p w:rsidR="00357381" w:rsidRPr="00357381" w:rsidRDefault="00357381" w:rsidP="00357381">
      <w:pPr>
        <w:spacing w:after="0" w:line="240" w:lineRule="auto"/>
        <w:rPr>
          <w:rFonts w:ascii="Arial" w:hAnsi="Arial" w:cs="Arial"/>
          <w:sz w:val="24"/>
          <w:szCs w:val="24"/>
          <w:shd w:val="clear" w:color="auto" w:fill="FFFFFF"/>
        </w:rPr>
      </w:pPr>
      <w:r w:rsidRPr="00357381">
        <w:rPr>
          <w:rFonts w:ascii="Arial" w:hAnsi="Arial" w:cs="Arial"/>
          <w:sz w:val="24"/>
          <w:szCs w:val="24"/>
          <w:shd w:val="clear" w:color="auto" w:fill="FFFFFF"/>
        </w:rPr>
        <w:t xml:space="preserve">Enrolling in Auto-Renewal commits you to purchase your season tickets for the upcoming season. You must opt-out for the following season prior to your first installment due date annually using our cancellation form or by contacting your Account Representative. You will receive communication about any changes or new pricing for your seats. Ensure your email or other method of communication is kept up to date and valid. If you fail to cancel prior to </w:t>
      </w:r>
      <w:r>
        <w:rPr>
          <w:rFonts w:ascii="Arial" w:hAnsi="Arial" w:cs="Arial"/>
          <w:sz w:val="24"/>
          <w:szCs w:val="24"/>
          <w:shd w:val="clear" w:color="auto" w:fill="FFFFFF"/>
        </w:rPr>
        <w:t>March 15</w:t>
      </w:r>
      <w:r w:rsidRPr="00357381">
        <w:rPr>
          <w:rFonts w:ascii="Arial" w:hAnsi="Arial" w:cs="Arial"/>
          <w:sz w:val="24"/>
          <w:szCs w:val="24"/>
          <w:shd w:val="clear" w:color="auto" w:fill="FFFFFF"/>
          <w:vertAlign w:val="superscript"/>
        </w:rPr>
        <w:t>th</w:t>
      </w:r>
      <w:r w:rsidRPr="00357381">
        <w:rPr>
          <w:rFonts w:ascii="Arial" w:hAnsi="Arial" w:cs="Arial"/>
          <w:sz w:val="24"/>
          <w:szCs w:val="24"/>
          <w:shd w:val="clear" w:color="auto" w:fill="FFFFFF"/>
        </w:rPr>
        <w:t xml:space="preserve"> 202</w:t>
      </w:r>
      <w:r>
        <w:rPr>
          <w:rFonts w:ascii="Arial" w:hAnsi="Arial" w:cs="Arial"/>
          <w:sz w:val="24"/>
          <w:szCs w:val="24"/>
          <w:shd w:val="clear" w:color="auto" w:fill="FFFFFF"/>
        </w:rPr>
        <w:t>6</w:t>
      </w:r>
      <w:r w:rsidRPr="00357381">
        <w:rPr>
          <w:rFonts w:ascii="Arial" w:hAnsi="Arial" w:cs="Arial"/>
          <w:sz w:val="24"/>
          <w:szCs w:val="24"/>
          <w:shd w:val="clear" w:color="auto" w:fill="FFFFFF"/>
        </w:rPr>
        <w:t xml:space="preserve">, no refunds will be accommodated after the initial charge. The initial due date for the first installment typically occurs on </w:t>
      </w:r>
      <w:r>
        <w:rPr>
          <w:rFonts w:ascii="Arial" w:hAnsi="Arial" w:cs="Arial"/>
          <w:sz w:val="24"/>
          <w:szCs w:val="24"/>
          <w:shd w:val="clear" w:color="auto" w:fill="FFFFFF"/>
        </w:rPr>
        <w:t>March 15</w:t>
      </w:r>
      <w:r w:rsidRPr="00357381">
        <w:rPr>
          <w:rFonts w:ascii="Arial" w:hAnsi="Arial" w:cs="Arial"/>
          <w:sz w:val="24"/>
          <w:szCs w:val="24"/>
          <w:shd w:val="clear" w:color="auto" w:fill="FFFFFF"/>
          <w:vertAlign w:val="superscript"/>
        </w:rPr>
        <w:t>th</w:t>
      </w:r>
      <w:r w:rsidRPr="00357381">
        <w:rPr>
          <w:rFonts w:ascii="Arial" w:hAnsi="Arial" w:cs="Arial"/>
          <w:sz w:val="24"/>
          <w:szCs w:val="24"/>
          <w:shd w:val="clear" w:color="auto" w:fill="FFFFFF"/>
        </w:rPr>
        <w:t xml:space="preserve"> of each year.</w:t>
      </w:r>
    </w:p>
    <w:p w:rsidR="00391E01" w:rsidRDefault="009F3807" w:rsidP="009F3807">
      <w:pPr>
        <w:spacing w:after="0" w:line="240" w:lineRule="auto"/>
        <w:rPr>
          <w:rFonts w:ascii="Arial" w:eastAsia="Times New Roman" w:hAnsi="Arial" w:cs="Arial"/>
          <w:color w:val="1E1E1E"/>
          <w:sz w:val="24"/>
          <w:szCs w:val="24"/>
        </w:rPr>
      </w:pPr>
      <w:r w:rsidRPr="009F3807">
        <w:rPr>
          <w:rFonts w:ascii="Arial" w:eastAsia="Times New Roman" w:hAnsi="Arial" w:cs="Arial"/>
          <w:color w:val="1E1E1E"/>
          <w:sz w:val="24"/>
          <w:szCs w:val="24"/>
        </w:rPr>
        <w:br/>
      </w:r>
      <w:r w:rsidRPr="009F3807">
        <w:rPr>
          <w:rFonts w:ascii="Arial" w:eastAsia="Times New Roman" w:hAnsi="Arial" w:cs="Arial"/>
          <w:b/>
          <w:bCs/>
          <w:color w:val="1E1E1E"/>
          <w:sz w:val="24"/>
          <w:szCs w:val="24"/>
        </w:rPr>
        <w:t>Can I add seats or relocate seats?</w:t>
      </w:r>
      <w:r w:rsidRPr="009F3807">
        <w:rPr>
          <w:rFonts w:ascii="Arial" w:eastAsia="Times New Roman" w:hAnsi="Arial" w:cs="Arial"/>
          <w:color w:val="1E1E1E"/>
          <w:sz w:val="24"/>
          <w:szCs w:val="24"/>
        </w:rPr>
        <w:br/>
        <w:t xml:space="preserve">Yes, all season ticket holders who renew by </w:t>
      </w:r>
      <w:r w:rsidR="001D1869">
        <w:rPr>
          <w:rFonts w:ascii="Arial" w:eastAsia="Times New Roman" w:hAnsi="Arial" w:cs="Arial"/>
          <w:color w:val="1E1E1E"/>
          <w:sz w:val="24"/>
          <w:szCs w:val="24"/>
        </w:rPr>
        <w:t>June 26th</w:t>
      </w:r>
      <w:r w:rsidRPr="009F3807">
        <w:rPr>
          <w:rFonts w:ascii="Arial" w:eastAsia="Times New Roman" w:hAnsi="Arial" w:cs="Arial"/>
          <w:color w:val="1E1E1E"/>
          <w:sz w:val="24"/>
          <w:szCs w:val="24"/>
        </w:rPr>
        <w:t xml:space="preserve"> will have the option to relocate and add seats </w:t>
      </w:r>
      <w:r>
        <w:rPr>
          <w:rFonts w:ascii="Arial" w:eastAsia="Times New Roman" w:hAnsi="Arial" w:cs="Arial"/>
          <w:color w:val="1E1E1E"/>
          <w:sz w:val="24"/>
          <w:szCs w:val="24"/>
        </w:rPr>
        <w:t>in July during our relocation &amp; upgrade event</w:t>
      </w:r>
      <w:r w:rsidRPr="009F3807">
        <w:rPr>
          <w:rFonts w:ascii="Arial" w:eastAsia="Times New Roman" w:hAnsi="Arial" w:cs="Arial"/>
          <w:color w:val="1E1E1E"/>
          <w:sz w:val="24"/>
          <w:szCs w:val="24"/>
        </w:rPr>
        <w:t>. You only need to participate if you would like to change your seat location. </w:t>
      </w:r>
      <w:r w:rsidR="00726AA5">
        <w:rPr>
          <w:rFonts w:ascii="Arial" w:eastAsia="Times New Roman" w:hAnsi="Arial" w:cs="Arial"/>
          <w:color w:val="1E1E1E"/>
          <w:sz w:val="24"/>
          <w:szCs w:val="24"/>
        </w:rPr>
        <w:t>During the renewal process online and with a representative, you will have the option to state your interest in being a part of the relocation and upgrade process in July.</w:t>
      </w:r>
      <w:r w:rsidRPr="009F3807">
        <w:rPr>
          <w:rFonts w:ascii="Arial" w:eastAsia="Times New Roman" w:hAnsi="Arial" w:cs="Arial"/>
          <w:color w:val="1E1E1E"/>
          <w:sz w:val="24"/>
          <w:szCs w:val="24"/>
        </w:rPr>
        <w:br/>
      </w:r>
      <w:r w:rsidRPr="009F3807">
        <w:rPr>
          <w:rFonts w:ascii="Arial" w:eastAsia="Times New Roman" w:hAnsi="Arial" w:cs="Arial"/>
          <w:color w:val="1E1E1E"/>
          <w:sz w:val="24"/>
          <w:szCs w:val="24"/>
        </w:rPr>
        <w:br/>
      </w:r>
      <w:r w:rsidRPr="009F3807">
        <w:rPr>
          <w:rFonts w:ascii="Arial" w:eastAsia="Times New Roman" w:hAnsi="Arial" w:cs="Arial"/>
          <w:b/>
          <w:bCs/>
          <w:color w:val="1E1E1E"/>
          <w:sz w:val="24"/>
          <w:szCs w:val="24"/>
        </w:rPr>
        <w:t xml:space="preserve">How much do </w:t>
      </w:r>
      <w:r w:rsidR="00391E01">
        <w:rPr>
          <w:rFonts w:ascii="Arial" w:eastAsia="Times New Roman" w:hAnsi="Arial" w:cs="Arial"/>
          <w:b/>
          <w:bCs/>
          <w:color w:val="1E1E1E"/>
          <w:sz w:val="24"/>
          <w:szCs w:val="24"/>
        </w:rPr>
        <w:t>202</w:t>
      </w:r>
      <w:r w:rsidR="000A11D7">
        <w:rPr>
          <w:rFonts w:ascii="Arial" w:eastAsia="Times New Roman" w:hAnsi="Arial" w:cs="Arial"/>
          <w:b/>
          <w:bCs/>
          <w:color w:val="1E1E1E"/>
          <w:sz w:val="24"/>
          <w:szCs w:val="24"/>
        </w:rPr>
        <w:t>5</w:t>
      </w:r>
      <w:r w:rsidR="00391E01">
        <w:rPr>
          <w:rFonts w:ascii="Arial" w:eastAsia="Times New Roman" w:hAnsi="Arial" w:cs="Arial"/>
          <w:b/>
          <w:bCs/>
          <w:color w:val="1E1E1E"/>
          <w:sz w:val="24"/>
          <w:szCs w:val="24"/>
        </w:rPr>
        <w:t>-2</w:t>
      </w:r>
      <w:r w:rsidR="000A11D7">
        <w:rPr>
          <w:rFonts w:ascii="Arial" w:eastAsia="Times New Roman" w:hAnsi="Arial" w:cs="Arial"/>
          <w:b/>
          <w:bCs/>
          <w:color w:val="1E1E1E"/>
          <w:sz w:val="24"/>
          <w:szCs w:val="24"/>
        </w:rPr>
        <w:t>6</w:t>
      </w:r>
      <w:r w:rsidRPr="009F3807">
        <w:rPr>
          <w:rFonts w:ascii="Arial" w:eastAsia="Times New Roman" w:hAnsi="Arial" w:cs="Arial"/>
          <w:b/>
          <w:bCs/>
          <w:color w:val="1E1E1E"/>
          <w:sz w:val="24"/>
          <w:szCs w:val="24"/>
        </w:rPr>
        <w:t xml:space="preserve"> season tickets cost?</w:t>
      </w:r>
      <w:r w:rsidRPr="009F3807">
        <w:rPr>
          <w:rFonts w:ascii="Arial" w:eastAsia="Times New Roman" w:hAnsi="Arial" w:cs="Arial"/>
          <w:color w:val="1E1E1E"/>
          <w:sz w:val="24"/>
          <w:szCs w:val="24"/>
        </w:rPr>
        <w:br/>
      </w:r>
      <w:hyperlink r:id="rId5" w:tgtFrame="_blank" w:history="1">
        <w:r w:rsidRPr="009F3807">
          <w:rPr>
            <w:rFonts w:ascii="Arial" w:eastAsia="Times New Roman" w:hAnsi="Arial" w:cs="Arial"/>
            <w:b/>
            <w:bCs/>
            <w:color w:val="000000"/>
            <w:sz w:val="24"/>
            <w:szCs w:val="24"/>
            <w:u w:val="single"/>
          </w:rPr>
          <w:t>VIEW</w:t>
        </w:r>
      </w:hyperlink>
      <w:r w:rsidRPr="009F3807">
        <w:rPr>
          <w:rFonts w:ascii="Arial" w:eastAsia="Times New Roman" w:hAnsi="Arial" w:cs="Arial"/>
          <w:color w:val="1E1E1E"/>
          <w:sz w:val="24"/>
          <w:szCs w:val="24"/>
        </w:rPr>
        <w:t> a pricing map.</w:t>
      </w:r>
      <w:r w:rsidRPr="009F3807">
        <w:rPr>
          <w:rFonts w:ascii="Arial" w:eastAsia="Times New Roman" w:hAnsi="Arial" w:cs="Arial"/>
          <w:color w:val="1E1E1E"/>
          <w:sz w:val="24"/>
          <w:szCs w:val="24"/>
        </w:rPr>
        <w:br/>
      </w:r>
      <w:r w:rsidRPr="009F3807">
        <w:rPr>
          <w:rFonts w:ascii="Arial" w:eastAsia="Times New Roman" w:hAnsi="Arial" w:cs="Arial"/>
          <w:color w:val="1E1E1E"/>
          <w:sz w:val="24"/>
          <w:szCs w:val="24"/>
        </w:rPr>
        <w:br/>
      </w:r>
      <w:r w:rsidRPr="009F3807">
        <w:rPr>
          <w:rFonts w:ascii="Arial" w:eastAsia="Times New Roman" w:hAnsi="Arial" w:cs="Arial"/>
          <w:b/>
          <w:bCs/>
          <w:color w:val="1E1E1E"/>
          <w:sz w:val="24"/>
          <w:szCs w:val="24"/>
        </w:rPr>
        <w:t>What payment plan options are available?</w:t>
      </w:r>
      <w:r w:rsidRPr="009F3807">
        <w:rPr>
          <w:rFonts w:ascii="Arial" w:eastAsia="Times New Roman" w:hAnsi="Arial" w:cs="Arial"/>
          <w:color w:val="1E1E1E"/>
          <w:sz w:val="24"/>
          <w:szCs w:val="24"/>
        </w:rPr>
        <w:br/>
        <w:t>To provide Sun Devil Season ticket holders with flexibility we offer multiple payment plans options, below are the deadlines. Payments will be processed the day you enroll for the first month, and on the 1</w:t>
      </w:r>
      <w:r w:rsidR="00AE6305" w:rsidRPr="00AE6305">
        <w:rPr>
          <w:rFonts w:ascii="Arial" w:eastAsia="Times New Roman" w:hAnsi="Arial" w:cs="Arial"/>
          <w:color w:val="1E1E1E"/>
          <w:sz w:val="24"/>
          <w:szCs w:val="24"/>
          <w:vertAlign w:val="superscript"/>
        </w:rPr>
        <w:t>st</w:t>
      </w:r>
      <w:r w:rsidRPr="009F3807">
        <w:rPr>
          <w:rFonts w:ascii="Arial" w:eastAsia="Times New Roman" w:hAnsi="Arial" w:cs="Arial"/>
          <w:color w:val="1E1E1E"/>
          <w:sz w:val="24"/>
          <w:szCs w:val="24"/>
        </w:rPr>
        <w:t> of each subsequent month until your balance is paid in full.</w:t>
      </w:r>
      <w:r w:rsidRPr="009F3807">
        <w:rPr>
          <w:rFonts w:ascii="Arial" w:eastAsia="Times New Roman" w:hAnsi="Arial" w:cs="Arial"/>
          <w:color w:val="1E1E1E"/>
          <w:sz w:val="24"/>
          <w:szCs w:val="24"/>
        </w:rPr>
        <w:br/>
      </w:r>
      <w:r w:rsidRPr="009F3807">
        <w:rPr>
          <w:rFonts w:ascii="Arial" w:eastAsia="Times New Roman" w:hAnsi="Arial" w:cs="Arial"/>
          <w:color w:val="1E1E1E"/>
          <w:sz w:val="24"/>
          <w:szCs w:val="24"/>
        </w:rPr>
        <w:br/>
      </w:r>
      <w:r w:rsidR="00AE6305">
        <w:rPr>
          <w:rFonts w:ascii="Arial" w:eastAsia="Times New Roman" w:hAnsi="Arial" w:cs="Arial"/>
          <w:b/>
          <w:bCs/>
          <w:color w:val="1E1E1E"/>
          <w:sz w:val="24"/>
          <w:szCs w:val="24"/>
        </w:rPr>
        <w:lastRenderedPageBreak/>
        <w:t>Friday</w:t>
      </w:r>
      <w:r w:rsidRPr="009F3807">
        <w:rPr>
          <w:rFonts w:ascii="Arial" w:eastAsia="Times New Roman" w:hAnsi="Arial" w:cs="Arial"/>
          <w:b/>
          <w:bCs/>
          <w:color w:val="1E1E1E"/>
          <w:sz w:val="24"/>
          <w:szCs w:val="24"/>
        </w:rPr>
        <w:t xml:space="preserve">, </w:t>
      </w:r>
      <w:r>
        <w:rPr>
          <w:rFonts w:ascii="Arial" w:eastAsia="Times New Roman" w:hAnsi="Arial" w:cs="Arial"/>
          <w:b/>
          <w:bCs/>
          <w:color w:val="1E1E1E"/>
          <w:sz w:val="24"/>
          <w:szCs w:val="24"/>
        </w:rPr>
        <w:t xml:space="preserve">March </w:t>
      </w:r>
      <w:r w:rsidR="000A11D7">
        <w:rPr>
          <w:rFonts w:ascii="Arial" w:eastAsia="Times New Roman" w:hAnsi="Arial" w:cs="Arial"/>
          <w:b/>
          <w:bCs/>
          <w:color w:val="1E1E1E"/>
          <w:sz w:val="24"/>
          <w:szCs w:val="24"/>
        </w:rPr>
        <w:t>14th</w:t>
      </w:r>
      <w:r w:rsidRPr="009F3807">
        <w:rPr>
          <w:rFonts w:ascii="Arial" w:eastAsia="Times New Roman" w:hAnsi="Arial" w:cs="Arial"/>
          <w:b/>
          <w:bCs/>
          <w:color w:val="1E1E1E"/>
          <w:sz w:val="24"/>
          <w:szCs w:val="24"/>
        </w:rPr>
        <w:t xml:space="preserve"> – </w:t>
      </w:r>
      <w:r w:rsidRPr="009F3807">
        <w:rPr>
          <w:rFonts w:ascii="Arial" w:eastAsia="Times New Roman" w:hAnsi="Arial" w:cs="Arial"/>
          <w:color w:val="1E1E1E"/>
          <w:sz w:val="24"/>
          <w:szCs w:val="24"/>
        </w:rPr>
        <w:t xml:space="preserve">Deadline for </w:t>
      </w:r>
      <w:r w:rsidR="000A11D7">
        <w:rPr>
          <w:rFonts w:ascii="Arial" w:eastAsia="Times New Roman" w:hAnsi="Arial" w:cs="Arial"/>
          <w:color w:val="1E1E1E"/>
          <w:sz w:val="24"/>
          <w:szCs w:val="24"/>
        </w:rPr>
        <w:t>6</w:t>
      </w:r>
      <w:r w:rsidRPr="009F3807">
        <w:rPr>
          <w:rFonts w:ascii="Arial" w:eastAsia="Times New Roman" w:hAnsi="Arial" w:cs="Arial"/>
          <w:color w:val="1E1E1E"/>
          <w:sz w:val="24"/>
          <w:szCs w:val="24"/>
        </w:rPr>
        <w:t>-month Payment Plan</w:t>
      </w:r>
      <w:r w:rsidRPr="009F3807">
        <w:rPr>
          <w:rFonts w:ascii="Arial" w:eastAsia="Times New Roman" w:hAnsi="Arial" w:cs="Arial"/>
          <w:color w:val="1E1E1E"/>
          <w:sz w:val="24"/>
          <w:szCs w:val="24"/>
        </w:rPr>
        <w:br/>
      </w:r>
      <w:r w:rsidR="00AE6305">
        <w:rPr>
          <w:rFonts w:ascii="Arial" w:eastAsia="Times New Roman" w:hAnsi="Arial" w:cs="Arial"/>
          <w:b/>
          <w:bCs/>
          <w:color w:val="1E1E1E"/>
          <w:sz w:val="24"/>
          <w:szCs w:val="24"/>
        </w:rPr>
        <w:t>Monday</w:t>
      </w:r>
      <w:r w:rsidRPr="009F3807">
        <w:rPr>
          <w:rFonts w:ascii="Arial" w:eastAsia="Times New Roman" w:hAnsi="Arial" w:cs="Arial"/>
          <w:b/>
          <w:bCs/>
          <w:color w:val="1E1E1E"/>
          <w:sz w:val="24"/>
          <w:szCs w:val="24"/>
        </w:rPr>
        <w:t xml:space="preserve">, </w:t>
      </w:r>
      <w:r>
        <w:rPr>
          <w:rFonts w:ascii="Arial" w:eastAsia="Times New Roman" w:hAnsi="Arial" w:cs="Arial"/>
          <w:b/>
          <w:bCs/>
          <w:color w:val="1E1E1E"/>
          <w:sz w:val="24"/>
          <w:szCs w:val="24"/>
        </w:rPr>
        <w:t>April 1</w:t>
      </w:r>
      <w:r w:rsidR="000A11D7">
        <w:rPr>
          <w:rFonts w:ascii="Arial" w:eastAsia="Times New Roman" w:hAnsi="Arial" w:cs="Arial"/>
          <w:b/>
          <w:bCs/>
          <w:color w:val="1E1E1E"/>
          <w:sz w:val="24"/>
          <w:szCs w:val="24"/>
        </w:rPr>
        <w:t>4th</w:t>
      </w:r>
      <w:r w:rsidRPr="009F3807">
        <w:rPr>
          <w:rFonts w:ascii="Arial" w:eastAsia="Times New Roman" w:hAnsi="Arial" w:cs="Arial"/>
          <w:b/>
          <w:bCs/>
          <w:color w:val="1E1E1E"/>
          <w:sz w:val="24"/>
          <w:szCs w:val="24"/>
        </w:rPr>
        <w:t>– </w:t>
      </w:r>
      <w:r w:rsidRPr="009F3807">
        <w:rPr>
          <w:rFonts w:ascii="Arial" w:eastAsia="Times New Roman" w:hAnsi="Arial" w:cs="Arial"/>
          <w:color w:val="1E1E1E"/>
          <w:sz w:val="24"/>
          <w:szCs w:val="24"/>
        </w:rPr>
        <w:t xml:space="preserve">Deadline for </w:t>
      </w:r>
      <w:r w:rsidR="000A11D7">
        <w:rPr>
          <w:rFonts w:ascii="Arial" w:eastAsia="Times New Roman" w:hAnsi="Arial" w:cs="Arial"/>
          <w:color w:val="1E1E1E"/>
          <w:sz w:val="24"/>
          <w:szCs w:val="24"/>
        </w:rPr>
        <w:t>5</w:t>
      </w:r>
      <w:r w:rsidRPr="009F3807">
        <w:rPr>
          <w:rFonts w:ascii="Arial" w:eastAsia="Times New Roman" w:hAnsi="Arial" w:cs="Arial"/>
          <w:color w:val="1E1E1E"/>
          <w:sz w:val="24"/>
          <w:szCs w:val="24"/>
        </w:rPr>
        <w:t>-month Payment Plan</w:t>
      </w:r>
    </w:p>
    <w:p w:rsidR="007D21E5" w:rsidRDefault="009F3807" w:rsidP="009F3807">
      <w:pPr>
        <w:spacing w:after="0" w:line="240" w:lineRule="auto"/>
        <w:rPr>
          <w:rFonts w:ascii="Arial" w:eastAsia="Times New Roman" w:hAnsi="Arial" w:cs="Arial"/>
          <w:b/>
          <w:bCs/>
          <w:color w:val="1E1E1E"/>
          <w:sz w:val="24"/>
          <w:szCs w:val="24"/>
        </w:rPr>
      </w:pPr>
      <w:r w:rsidRPr="009F3807">
        <w:rPr>
          <w:rFonts w:ascii="Arial" w:eastAsia="Times New Roman" w:hAnsi="Arial" w:cs="Arial"/>
          <w:color w:val="1E1E1E"/>
          <w:sz w:val="24"/>
          <w:szCs w:val="24"/>
        </w:rPr>
        <w:br/>
      </w:r>
      <w:r w:rsidRPr="008A5D97">
        <w:rPr>
          <w:rFonts w:ascii="Arial" w:eastAsia="Times New Roman" w:hAnsi="Arial" w:cs="Arial"/>
          <w:b/>
          <w:bCs/>
          <w:color w:val="1E1E1E"/>
          <w:sz w:val="24"/>
          <w:szCs w:val="24"/>
        </w:rPr>
        <w:t>When will I be able to select parking?</w:t>
      </w:r>
      <w:r w:rsidRPr="008A5D97">
        <w:rPr>
          <w:rFonts w:ascii="Arial" w:eastAsia="Times New Roman" w:hAnsi="Arial" w:cs="Arial"/>
          <w:color w:val="1E1E1E"/>
          <w:sz w:val="24"/>
          <w:szCs w:val="24"/>
        </w:rPr>
        <w:br/>
        <w:t xml:space="preserve">Parking </w:t>
      </w:r>
      <w:r w:rsidR="00BC464F" w:rsidRPr="008A5D97">
        <w:rPr>
          <w:rFonts w:ascii="Arial" w:eastAsia="Times New Roman" w:hAnsi="Arial" w:cs="Arial"/>
          <w:color w:val="1E1E1E"/>
          <w:sz w:val="24"/>
          <w:szCs w:val="24"/>
        </w:rPr>
        <w:t xml:space="preserve">will be available when you renew your season tickets. </w:t>
      </w:r>
      <w:r w:rsidRPr="008A5D97">
        <w:rPr>
          <w:rFonts w:ascii="Arial" w:eastAsia="Times New Roman" w:hAnsi="Arial" w:cs="Arial"/>
          <w:color w:val="1E1E1E"/>
          <w:sz w:val="24"/>
          <w:szCs w:val="24"/>
        </w:rPr>
        <w:br/>
        <w:t> </w:t>
      </w:r>
      <w:r w:rsidRPr="008A5D97">
        <w:rPr>
          <w:rFonts w:ascii="Arial" w:eastAsia="Times New Roman" w:hAnsi="Arial" w:cs="Arial"/>
          <w:color w:val="1E1E1E"/>
          <w:sz w:val="24"/>
          <w:szCs w:val="24"/>
        </w:rPr>
        <w:br/>
      </w:r>
      <w:r w:rsidRPr="008A5D97">
        <w:rPr>
          <w:rFonts w:ascii="Arial" w:eastAsia="Times New Roman" w:hAnsi="Arial" w:cs="Arial"/>
          <w:b/>
          <w:bCs/>
          <w:color w:val="1E1E1E"/>
          <w:sz w:val="24"/>
          <w:szCs w:val="24"/>
        </w:rPr>
        <w:t>Can I add or relocate parking?</w:t>
      </w:r>
      <w:r w:rsidRPr="008A5D97">
        <w:rPr>
          <w:rFonts w:ascii="Arial" w:eastAsia="Times New Roman" w:hAnsi="Arial" w:cs="Arial"/>
          <w:color w:val="1E1E1E"/>
          <w:sz w:val="24"/>
          <w:szCs w:val="24"/>
        </w:rPr>
        <w:br/>
        <w:t xml:space="preserve">Yes, all season ticket holders who renew </w:t>
      </w:r>
      <w:r w:rsidR="00BC464F" w:rsidRPr="008A5D97">
        <w:rPr>
          <w:rFonts w:ascii="Arial" w:eastAsia="Times New Roman" w:hAnsi="Arial" w:cs="Arial"/>
          <w:color w:val="1E1E1E"/>
          <w:sz w:val="24"/>
          <w:szCs w:val="24"/>
        </w:rPr>
        <w:t>can relocate their parking. Additional parking passes can be purchased, it is (1) parking pass per every (2) season tickets.</w:t>
      </w:r>
      <w:r w:rsidRPr="009F3807">
        <w:rPr>
          <w:rFonts w:ascii="Arial" w:eastAsia="Times New Roman" w:hAnsi="Arial" w:cs="Arial"/>
          <w:color w:val="1E1E1E"/>
          <w:sz w:val="24"/>
          <w:szCs w:val="24"/>
        </w:rPr>
        <w:br/>
        <w:t> </w:t>
      </w:r>
    </w:p>
    <w:p w:rsidR="009F3807" w:rsidRPr="009F3807" w:rsidRDefault="009F3807" w:rsidP="009F3807">
      <w:pPr>
        <w:spacing w:after="0" w:line="240" w:lineRule="auto"/>
        <w:rPr>
          <w:rFonts w:ascii="Arial" w:eastAsia="Times New Roman" w:hAnsi="Arial" w:cs="Arial"/>
          <w:color w:val="1E1E1E"/>
          <w:sz w:val="24"/>
          <w:szCs w:val="24"/>
        </w:rPr>
      </w:pPr>
      <w:r w:rsidRPr="009F3807">
        <w:rPr>
          <w:rFonts w:ascii="Arial" w:eastAsia="Times New Roman" w:hAnsi="Arial" w:cs="Arial"/>
          <w:b/>
          <w:bCs/>
          <w:color w:val="1E1E1E"/>
          <w:sz w:val="24"/>
          <w:szCs w:val="24"/>
        </w:rPr>
        <w:t>Why is there no service ticketing fee?</w:t>
      </w:r>
      <w:r w:rsidRPr="009F3807">
        <w:rPr>
          <w:rFonts w:ascii="Arial" w:eastAsia="Times New Roman" w:hAnsi="Arial" w:cs="Arial"/>
          <w:color w:val="1E1E1E"/>
          <w:sz w:val="24"/>
          <w:szCs w:val="24"/>
        </w:rPr>
        <w:br/>
        <w:t>The Sun Devils have gone digital and are encouraging our fans to be mobile friendly.  We’ve eliminated the service fee associated with printing tickets and you now have access to your tickets using your smartphone</w:t>
      </w:r>
      <w:r w:rsidR="00391E01">
        <w:rPr>
          <w:rFonts w:ascii="Arial" w:eastAsia="Times New Roman" w:hAnsi="Arial" w:cs="Arial"/>
          <w:color w:val="1E1E1E"/>
          <w:sz w:val="24"/>
          <w:szCs w:val="24"/>
        </w:rPr>
        <w:t xml:space="preserve"> via our mobile app</w:t>
      </w:r>
      <w:r w:rsidRPr="009F3807">
        <w:rPr>
          <w:rFonts w:ascii="Arial" w:eastAsia="Times New Roman" w:hAnsi="Arial" w:cs="Arial"/>
          <w:color w:val="1E1E1E"/>
          <w:sz w:val="24"/>
          <w:szCs w:val="24"/>
        </w:rPr>
        <w:t>.</w:t>
      </w:r>
      <w:r w:rsidRPr="009F3807">
        <w:rPr>
          <w:rFonts w:ascii="Arial" w:eastAsia="Times New Roman" w:hAnsi="Arial" w:cs="Arial"/>
          <w:color w:val="1E1E1E"/>
          <w:sz w:val="24"/>
          <w:szCs w:val="24"/>
        </w:rPr>
        <w:br/>
        <w:t> </w:t>
      </w:r>
      <w:r w:rsidRPr="009F3807">
        <w:rPr>
          <w:rFonts w:ascii="Arial" w:eastAsia="Times New Roman" w:hAnsi="Arial" w:cs="Arial"/>
          <w:color w:val="1E1E1E"/>
          <w:sz w:val="24"/>
          <w:szCs w:val="24"/>
        </w:rPr>
        <w:br/>
      </w:r>
      <w:r w:rsidRPr="009F3807">
        <w:rPr>
          <w:rFonts w:ascii="Arial" w:eastAsia="Times New Roman" w:hAnsi="Arial" w:cs="Arial"/>
          <w:b/>
          <w:bCs/>
          <w:color w:val="1E1E1E"/>
          <w:sz w:val="24"/>
          <w:szCs w:val="24"/>
        </w:rPr>
        <w:t>What are the benefits to the Sun Devils going mobile as a fan?</w:t>
      </w:r>
    </w:p>
    <w:p w:rsidR="009F3807" w:rsidRPr="009F3807" w:rsidRDefault="009F3807" w:rsidP="009F3807">
      <w:pPr>
        <w:numPr>
          <w:ilvl w:val="0"/>
          <w:numId w:val="1"/>
        </w:numPr>
        <w:spacing w:before="100" w:beforeAutospacing="1" w:after="100" w:afterAutospacing="1" w:line="240" w:lineRule="auto"/>
        <w:rPr>
          <w:rFonts w:ascii="Arial" w:eastAsia="Times New Roman" w:hAnsi="Arial" w:cs="Arial"/>
          <w:color w:val="1E1E1E"/>
          <w:sz w:val="24"/>
          <w:szCs w:val="24"/>
        </w:rPr>
      </w:pPr>
      <w:r w:rsidRPr="009F3807">
        <w:rPr>
          <w:rFonts w:ascii="Arial" w:eastAsia="Times New Roman" w:hAnsi="Arial" w:cs="Arial"/>
          <w:color w:val="1E1E1E"/>
          <w:sz w:val="24"/>
          <w:szCs w:val="24"/>
        </w:rPr>
        <w:t>Additional security measures including:</w:t>
      </w:r>
    </w:p>
    <w:p w:rsidR="009F3807" w:rsidRPr="009F3807" w:rsidRDefault="009F3807" w:rsidP="009F3807">
      <w:pPr>
        <w:numPr>
          <w:ilvl w:val="1"/>
          <w:numId w:val="1"/>
        </w:numPr>
        <w:spacing w:before="100" w:beforeAutospacing="1" w:after="100" w:afterAutospacing="1" w:line="240" w:lineRule="auto"/>
        <w:rPr>
          <w:rFonts w:ascii="Arial" w:eastAsia="Times New Roman" w:hAnsi="Arial" w:cs="Arial"/>
          <w:color w:val="1E1E1E"/>
          <w:sz w:val="24"/>
          <w:szCs w:val="24"/>
        </w:rPr>
      </w:pPr>
      <w:r w:rsidRPr="009F3807">
        <w:rPr>
          <w:rFonts w:ascii="Arial" w:eastAsia="Times New Roman" w:hAnsi="Arial" w:cs="Arial"/>
          <w:color w:val="1E1E1E"/>
          <w:sz w:val="24"/>
          <w:szCs w:val="24"/>
        </w:rPr>
        <w:t>Reduces lost or stolen tickets</w:t>
      </w:r>
    </w:p>
    <w:p w:rsidR="009F3807" w:rsidRPr="009F3807" w:rsidRDefault="009F3807" w:rsidP="009F3807">
      <w:pPr>
        <w:numPr>
          <w:ilvl w:val="1"/>
          <w:numId w:val="1"/>
        </w:numPr>
        <w:spacing w:before="100" w:beforeAutospacing="1" w:after="100" w:afterAutospacing="1" w:line="240" w:lineRule="auto"/>
        <w:rPr>
          <w:rFonts w:ascii="Arial" w:eastAsia="Times New Roman" w:hAnsi="Arial" w:cs="Arial"/>
          <w:color w:val="1E1E1E"/>
          <w:sz w:val="24"/>
          <w:szCs w:val="24"/>
        </w:rPr>
      </w:pPr>
      <w:r w:rsidRPr="009F3807">
        <w:rPr>
          <w:rFonts w:ascii="Arial" w:eastAsia="Times New Roman" w:hAnsi="Arial" w:cs="Arial"/>
          <w:color w:val="1E1E1E"/>
          <w:sz w:val="24"/>
          <w:szCs w:val="24"/>
        </w:rPr>
        <w:t>Minimizes counterfeiting</w:t>
      </w:r>
    </w:p>
    <w:p w:rsidR="009F3807" w:rsidRPr="009F3807" w:rsidRDefault="009F3807" w:rsidP="009F3807">
      <w:pPr>
        <w:numPr>
          <w:ilvl w:val="0"/>
          <w:numId w:val="1"/>
        </w:numPr>
        <w:spacing w:before="100" w:beforeAutospacing="1" w:after="100" w:afterAutospacing="1" w:line="240" w:lineRule="auto"/>
        <w:rPr>
          <w:rFonts w:ascii="Arial" w:eastAsia="Times New Roman" w:hAnsi="Arial" w:cs="Arial"/>
          <w:color w:val="1E1E1E"/>
          <w:sz w:val="24"/>
          <w:szCs w:val="24"/>
        </w:rPr>
      </w:pPr>
      <w:r w:rsidRPr="009F3807">
        <w:rPr>
          <w:rFonts w:ascii="Arial" w:eastAsia="Times New Roman" w:hAnsi="Arial" w:cs="Arial"/>
          <w:color w:val="1E1E1E"/>
          <w:sz w:val="24"/>
          <w:szCs w:val="24"/>
        </w:rPr>
        <w:t>Makes forwarding your tickets much easier</w:t>
      </w:r>
    </w:p>
    <w:p w:rsidR="009F3807" w:rsidRPr="009F3807" w:rsidRDefault="009F3807" w:rsidP="009F3807">
      <w:pPr>
        <w:numPr>
          <w:ilvl w:val="0"/>
          <w:numId w:val="1"/>
        </w:numPr>
        <w:spacing w:before="100" w:beforeAutospacing="1" w:after="100" w:afterAutospacing="1" w:line="240" w:lineRule="auto"/>
        <w:rPr>
          <w:rFonts w:ascii="Arial" w:eastAsia="Times New Roman" w:hAnsi="Arial" w:cs="Arial"/>
          <w:color w:val="1E1E1E"/>
          <w:sz w:val="24"/>
          <w:szCs w:val="24"/>
        </w:rPr>
      </w:pPr>
      <w:r w:rsidRPr="009F3807">
        <w:rPr>
          <w:rFonts w:ascii="Arial" w:eastAsia="Times New Roman" w:hAnsi="Arial" w:cs="Arial"/>
          <w:color w:val="1E1E1E"/>
          <w:sz w:val="24"/>
          <w:szCs w:val="24"/>
        </w:rPr>
        <w:t>Cuts down on waste</w:t>
      </w:r>
    </w:p>
    <w:p w:rsidR="009F3807" w:rsidRPr="009F3807" w:rsidRDefault="009F3807" w:rsidP="009F3807">
      <w:pPr>
        <w:numPr>
          <w:ilvl w:val="0"/>
          <w:numId w:val="1"/>
        </w:numPr>
        <w:spacing w:before="100" w:beforeAutospacing="1" w:after="100" w:afterAutospacing="1" w:line="240" w:lineRule="auto"/>
        <w:rPr>
          <w:rFonts w:ascii="Arial" w:eastAsia="Times New Roman" w:hAnsi="Arial" w:cs="Arial"/>
          <w:color w:val="1E1E1E"/>
          <w:sz w:val="24"/>
          <w:szCs w:val="24"/>
        </w:rPr>
      </w:pPr>
      <w:r w:rsidRPr="009F3807">
        <w:rPr>
          <w:rFonts w:ascii="Arial" w:eastAsia="Times New Roman" w:hAnsi="Arial" w:cs="Arial"/>
          <w:color w:val="1E1E1E"/>
          <w:sz w:val="24"/>
          <w:szCs w:val="24"/>
        </w:rPr>
        <w:t>Expedites entry through the gates</w:t>
      </w:r>
    </w:p>
    <w:p w:rsidR="00BC464F" w:rsidRDefault="009F3807" w:rsidP="009F3807">
      <w:pPr>
        <w:spacing w:after="0" w:line="240" w:lineRule="auto"/>
        <w:rPr>
          <w:rFonts w:ascii="Arial" w:eastAsia="Times New Roman" w:hAnsi="Arial" w:cs="Arial"/>
          <w:color w:val="1E1E1E"/>
          <w:sz w:val="24"/>
          <w:szCs w:val="24"/>
        </w:rPr>
      </w:pPr>
      <w:r w:rsidRPr="009F3807">
        <w:rPr>
          <w:rFonts w:ascii="Arial" w:eastAsia="Times New Roman" w:hAnsi="Arial" w:cs="Arial"/>
          <w:color w:val="1E1E1E"/>
          <w:sz w:val="24"/>
          <w:szCs w:val="24"/>
        </w:rPr>
        <w:br/>
      </w:r>
      <w:r w:rsidRPr="009F3807">
        <w:rPr>
          <w:rFonts w:ascii="Arial" w:eastAsia="Times New Roman" w:hAnsi="Arial" w:cs="Arial"/>
          <w:b/>
          <w:bCs/>
          <w:color w:val="1E1E1E"/>
          <w:sz w:val="24"/>
          <w:szCs w:val="24"/>
        </w:rPr>
        <w:t>Are their additional benefits to renewing early and online?</w:t>
      </w:r>
      <w:r w:rsidRPr="009F3807">
        <w:rPr>
          <w:rFonts w:ascii="Arial" w:eastAsia="Times New Roman" w:hAnsi="Arial" w:cs="Arial"/>
          <w:color w:val="1E1E1E"/>
          <w:sz w:val="24"/>
          <w:szCs w:val="24"/>
        </w:rPr>
        <w:br/>
        <w:t xml:space="preserve">Yes, here is a list of all the incentives including drawing dates that are available to fans renewing online in advance of the </w:t>
      </w:r>
      <w:r w:rsidR="001D1869">
        <w:rPr>
          <w:rFonts w:ascii="Arial" w:eastAsia="Times New Roman" w:hAnsi="Arial" w:cs="Arial"/>
          <w:color w:val="1E1E1E"/>
          <w:sz w:val="24"/>
          <w:szCs w:val="24"/>
        </w:rPr>
        <w:t>June 26th</w:t>
      </w:r>
      <w:r w:rsidR="000A11D7">
        <w:rPr>
          <w:rFonts w:ascii="Arial" w:eastAsia="Times New Roman" w:hAnsi="Arial" w:cs="Arial"/>
          <w:color w:val="1E1E1E"/>
          <w:sz w:val="24"/>
          <w:szCs w:val="24"/>
        </w:rPr>
        <w:t xml:space="preserve"> </w:t>
      </w:r>
      <w:r w:rsidRPr="009F3807">
        <w:rPr>
          <w:rFonts w:ascii="Arial" w:eastAsia="Times New Roman" w:hAnsi="Arial" w:cs="Arial"/>
          <w:color w:val="1E1E1E"/>
          <w:sz w:val="24"/>
          <w:szCs w:val="24"/>
        </w:rPr>
        <w:t>renewal deadline:</w:t>
      </w:r>
    </w:p>
    <w:p w:rsidR="001B6C91" w:rsidRDefault="001B6C91" w:rsidP="009F3807">
      <w:pPr>
        <w:spacing w:after="0" w:line="240" w:lineRule="auto"/>
        <w:rPr>
          <w:rFonts w:ascii="Arial" w:eastAsia="Times New Roman" w:hAnsi="Arial" w:cs="Arial"/>
          <w:color w:val="1E1E1E"/>
          <w:sz w:val="24"/>
          <w:szCs w:val="24"/>
        </w:rPr>
      </w:pPr>
    </w:p>
    <w:p w:rsidR="001B6C91" w:rsidRDefault="001B6C91" w:rsidP="009F3807">
      <w:pPr>
        <w:spacing w:after="0" w:line="240" w:lineRule="auto"/>
        <w:rPr>
          <w:rFonts w:ascii="Arial" w:eastAsia="Times New Roman" w:hAnsi="Arial" w:cs="Arial"/>
          <w:color w:val="1E1E1E"/>
          <w:sz w:val="24"/>
          <w:szCs w:val="24"/>
        </w:rPr>
      </w:pPr>
      <w:r>
        <w:rPr>
          <w:rFonts w:ascii="Arial" w:eastAsia="Times New Roman" w:hAnsi="Arial" w:cs="Arial"/>
          <w:b/>
          <w:bCs/>
          <w:color w:val="1E1E1E"/>
          <w:sz w:val="24"/>
          <w:szCs w:val="24"/>
        </w:rPr>
        <w:t>March 8</w:t>
      </w:r>
      <w:r w:rsidRPr="00AE6305">
        <w:rPr>
          <w:rFonts w:ascii="Arial" w:eastAsia="Times New Roman" w:hAnsi="Arial" w:cs="Arial"/>
          <w:b/>
          <w:bCs/>
          <w:color w:val="1E1E1E"/>
          <w:sz w:val="24"/>
          <w:szCs w:val="24"/>
          <w:vertAlign w:val="superscript"/>
        </w:rPr>
        <w:t>th</w:t>
      </w:r>
      <w:r>
        <w:rPr>
          <w:rFonts w:ascii="Arial" w:eastAsia="Times New Roman" w:hAnsi="Arial" w:cs="Arial"/>
          <w:b/>
          <w:bCs/>
          <w:color w:val="1E1E1E"/>
          <w:sz w:val="24"/>
          <w:szCs w:val="24"/>
        </w:rPr>
        <w:t xml:space="preserve"> </w:t>
      </w:r>
      <w:r w:rsidRPr="009F3807">
        <w:rPr>
          <w:rFonts w:ascii="Arial" w:eastAsia="Times New Roman" w:hAnsi="Arial" w:cs="Arial"/>
          <w:b/>
          <w:bCs/>
          <w:color w:val="1E1E1E"/>
          <w:sz w:val="24"/>
          <w:szCs w:val="24"/>
        </w:rPr>
        <w:t>Drawing-</w:t>
      </w:r>
      <w:r w:rsidRPr="009F3807">
        <w:rPr>
          <w:rFonts w:ascii="Arial" w:eastAsia="Times New Roman" w:hAnsi="Arial" w:cs="Arial"/>
          <w:color w:val="1E1E1E"/>
          <w:sz w:val="24"/>
          <w:szCs w:val="24"/>
        </w:rPr>
        <w:t> </w:t>
      </w:r>
      <w:r w:rsidRPr="000E6D74">
        <w:rPr>
          <w:rFonts w:ascii="Arial" w:eastAsia="Times New Roman" w:hAnsi="Arial" w:cs="Arial"/>
          <w:color w:val="1E1E1E"/>
          <w:sz w:val="24"/>
          <w:szCs w:val="24"/>
        </w:rPr>
        <w:t>(</w:t>
      </w:r>
      <w:r>
        <w:rPr>
          <w:rFonts w:ascii="Arial" w:eastAsia="Times New Roman" w:hAnsi="Arial" w:cs="Arial"/>
          <w:color w:val="1E1E1E"/>
          <w:sz w:val="24"/>
          <w:szCs w:val="24"/>
        </w:rPr>
        <w:t>1</w:t>
      </w:r>
      <w:r w:rsidRPr="000E6D74">
        <w:rPr>
          <w:rFonts w:ascii="Arial" w:eastAsia="Times New Roman" w:hAnsi="Arial" w:cs="Arial"/>
          <w:color w:val="1E1E1E"/>
          <w:sz w:val="24"/>
          <w:szCs w:val="24"/>
        </w:rPr>
        <w:t>) Winner</w:t>
      </w:r>
      <w:r>
        <w:rPr>
          <w:rFonts w:ascii="Arial" w:eastAsia="Times New Roman" w:hAnsi="Arial" w:cs="Arial"/>
          <w:color w:val="1E1E1E"/>
          <w:sz w:val="24"/>
          <w:szCs w:val="24"/>
        </w:rPr>
        <w:t xml:space="preserve"> will receive courtside seats for the 2025-26 home opener.</w:t>
      </w:r>
    </w:p>
    <w:p w:rsidR="00477EB9" w:rsidRPr="000E6D74" w:rsidRDefault="009F3807" w:rsidP="00477EB9">
      <w:pPr>
        <w:spacing w:after="0" w:line="240" w:lineRule="auto"/>
        <w:rPr>
          <w:rFonts w:ascii="Arial" w:eastAsia="Times New Roman" w:hAnsi="Arial" w:cs="Arial"/>
          <w:color w:val="1E1E1E"/>
          <w:sz w:val="24"/>
          <w:szCs w:val="24"/>
        </w:rPr>
      </w:pPr>
      <w:r w:rsidRPr="009F3807">
        <w:rPr>
          <w:rFonts w:ascii="Arial" w:eastAsia="Times New Roman" w:hAnsi="Arial" w:cs="Arial"/>
          <w:color w:val="1E1E1E"/>
          <w:sz w:val="24"/>
          <w:szCs w:val="24"/>
        </w:rPr>
        <w:br/>
      </w:r>
      <w:r w:rsidR="00391E01">
        <w:rPr>
          <w:rFonts w:ascii="Arial" w:eastAsia="Times New Roman" w:hAnsi="Arial" w:cs="Arial"/>
          <w:b/>
          <w:bCs/>
          <w:color w:val="1E1E1E"/>
          <w:sz w:val="24"/>
          <w:szCs w:val="24"/>
        </w:rPr>
        <w:t xml:space="preserve">March </w:t>
      </w:r>
      <w:r w:rsidR="00477EB9">
        <w:rPr>
          <w:rFonts w:ascii="Arial" w:eastAsia="Times New Roman" w:hAnsi="Arial" w:cs="Arial"/>
          <w:b/>
          <w:bCs/>
          <w:color w:val="1E1E1E"/>
          <w:sz w:val="24"/>
          <w:szCs w:val="24"/>
        </w:rPr>
        <w:t>1</w:t>
      </w:r>
      <w:r w:rsidR="00AE6305">
        <w:rPr>
          <w:rFonts w:ascii="Arial" w:eastAsia="Times New Roman" w:hAnsi="Arial" w:cs="Arial"/>
          <w:b/>
          <w:bCs/>
          <w:color w:val="1E1E1E"/>
          <w:sz w:val="24"/>
          <w:szCs w:val="24"/>
        </w:rPr>
        <w:t>5</w:t>
      </w:r>
      <w:r w:rsidR="00AE6305" w:rsidRPr="00AE6305">
        <w:rPr>
          <w:rFonts w:ascii="Arial" w:eastAsia="Times New Roman" w:hAnsi="Arial" w:cs="Arial"/>
          <w:b/>
          <w:bCs/>
          <w:color w:val="1E1E1E"/>
          <w:sz w:val="24"/>
          <w:szCs w:val="24"/>
          <w:vertAlign w:val="superscript"/>
        </w:rPr>
        <w:t>th</w:t>
      </w:r>
      <w:r w:rsidR="00AE6305">
        <w:rPr>
          <w:rFonts w:ascii="Arial" w:eastAsia="Times New Roman" w:hAnsi="Arial" w:cs="Arial"/>
          <w:b/>
          <w:bCs/>
          <w:color w:val="1E1E1E"/>
          <w:sz w:val="24"/>
          <w:szCs w:val="24"/>
        </w:rPr>
        <w:t xml:space="preserve"> </w:t>
      </w:r>
      <w:r w:rsidRPr="009F3807">
        <w:rPr>
          <w:rFonts w:ascii="Arial" w:eastAsia="Times New Roman" w:hAnsi="Arial" w:cs="Arial"/>
          <w:b/>
          <w:bCs/>
          <w:color w:val="1E1E1E"/>
          <w:sz w:val="24"/>
          <w:szCs w:val="24"/>
        </w:rPr>
        <w:t>Drawing-</w:t>
      </w:r>
      <w:r w:rsidRPr="009F3807">
        <w:rPr>
          <w:rFonts w:ascii="Arial" w:eastAsia="Times New Roman" w:hAnsi="Arial" w:cs="Arial"/>
          <w:color w:val="1E1E1E"/>
          <w:sz w:val="24"/>
          <w:szCs w:val="24"/>
        </w:rPr>
        <w:t> </w:t>
      </w:r>
      <w:r w:rsidR="00477EB9" w:rsidRPr="000E6D74">
        <w:rPr>
          <w:rFonts w:ascii="Arial" w:eastAsia="Times New Roman" w:hAnsi="Arial" w:cs="Arial"/>
          <w:color w:val="1E1E1E"/>
          <w:sz w:val="24"/>
          <w:szCs w:val="24"/>
        </w:rPr>
        <w:t>(</w:t>
      </w:r>
      <w:r w:rsidR="00B6259D">
        <w:rPr>
          <w:rFonts w:ascii="Arial" w:eastAsia="Times New Roman" w:hAnsi="Arial" w:cs="Arial"/>
          <w:color w:val="1E1E1E"/>
          <w:sz w:val="24"/>
          <w:szCs w:val="24"/>
        </w:rPr>
        <w:t>3</w:t>
      </w:r>
      <w:r w:rsidR="00477EB9" w:rsidRPr="000E6D74">
        <w:rPr>
          <w:rFonts w:ascii="Arial" w:eastAsia="Times New Roman" w:hAnsi="Arial" w:cs="Arial"/>
          <w:color w:val="1E1E1E"/>
          <w:sz w:val="24"/>
          <w:szCs w:val="24"/>
        </w:rPr>
        <w:t>) Winners will receive</w:t>
      </w:r>
      <w:r w:rsidR="00477EB9">
        <w:rPr>
          <w:rFonts w:ascii="Arial" w:eastAsia="Times New Roman" w:hAnsi="Arial" w:cs="Arial"/>
          <w:color w:val="1E1E1E"/>
          <w:sz w:val="24"/>
          <w:szCs w:val="24"/>
        </w:rPr>
        <w:t xml:space="preserve"> autographed basketballs.</w:t>
      </w:r>
    </w:p>
    <w:p w:rsidR="00477EB9" w:rsidRPr="000E6D74" w:rsidRDefault="009F3807" w:rsidP="00477EB9">
      <w:pPr>
        <w:spacing w:after="0" w:line="240" w:lineRule="auto"/>
        <w:rPr>
          <w:rFonts w:ascii="Arial" w:eastAsia="Times New Roman" w:hAnsi="Arial" w:cs="Arial"/>
          <w:color w:val="1E1E1E"/>
          <w:sz w:val="24"/>
          <w:szCs w:val="24"/>
        </w:rPr>
      </w:pPr>
      <w:r w:rsidRPr="009F3807">
        <w:rPr>
          <w:rFonts w:ascii="Arial" w:eastAsia="Times New Roman" w:hAnsi="Arial" w:cs="Arial"/>
          <w:color w:val="1E1E1E"/>
          <w:sz w:val="24"/>
          <w:szCs w:val="24"/>
        </w:rPr>
        <w:br/>
      </w:r>
      <w:r w:rsidR="00391E01" w:rsidRPr="000E6D74">
        <w:rPr>
          <w:rFonts w:ascii="Arial" w:eastAsia="Times New Roman" w:hAnsi="Arial" w:cs="Arial"/>
          <w:b/>
          <w:bCs/>
          <w:color w:val="1E1E1E"/>
          <w:sz w:val="24"/>
          <w:szCs w:val="24"/>
        </w:rPr>
        <w:t xml:space="preserve">April </w:t>
      </w:r>
      <w:r w:rsidR="00477EB9">
        <w:rPr>
          <w:rFonts w:ascii="Arial" w:eastAsia="Times New Roman" w:hAnsi="Arial" w:cs="Arial"/>
          <w:b/>
          <w:bCs/>
          <w:color w:val="1E1E1E"/>
          <w:sz w:val="24"/>
          <w:szCs w:val="24"/>
        </w:rPr>
        <w:t>1</w:t>
      </w:r>
      <w:r w:rsidR="00AE6305">
        <w:rPr>
          <w:rFonts w:ascii="Arial" w:eastAsia="Times New Roman" w:hAnsi="Arial" w:cs="Arial"/>
          <w:b/>
          <w:bCs/>
          <w:color w:val="1E1E1E"/>
          <w:sz w:val="24"/>
          <w:szCs w:val="24"/>
        </w:rPr>
        <w:t>5</w:t>
      </w:r>
      <w:r w:rsidR="00AE6305" w:rsidRPr="00AE6305">
        <w:rPr>
          <w:rFonts w:ascii="Arial" w:eastAsia="Times New Roman" w:hAnsi="Arial" w:cs="Arial"/>
          <w:b/>
          <w:bCs/>
          <w:color w:val="1E1E1E"/>
          <w:sz w:val="24"/>
          <w:szCs w:val="24"/>
          <w:vertAlign w:val="superscript"/>
        </w:rPr>
        <w:t>th</w:t>
      </w:r>
      <w:r w:rsidR="00AE6305">
        <w:rPr>
          <w:rFonts w:ascii="Arial" w:eastAsia="Times New Roman" w:hAnsi="Arial" w:cs="Arial"/>
          <w:b/>
          <w:bCs/>
          <w:color w:val="1E1E1E"/>
          <w:sz w:val="24"/>
          <w:szCs w:val="24"/>
          <w:vertAlign w:val="superscript"/>
        </w:rPr>
        <w:t xml:space="preserve"> </w:t>
      </w:r>
      <w:r w:rsidRPr="000E6D74">
        <w:rPr>
          <w:rFonts w:ascii="Arial" w:eastAsia="Times New Roman" w:hAnsi="Arial" w:cs="Arial"/>
          <w:b/>
          <w:bCs/>
          <w:color w:val="1E1E1E"/>
          <w:sz w:val="24"/>
          <w:szCs w:val="24"/>
        </w:rPr>
        <w:t>Drawing-</w:t>
      </w:r>
      <w:r w:rsidRPr="000E6D74">
        <w:rPr>
          <w:rFonts w:ascii="Arial" w:eastAsia="Times New Roman" w:hAnsi="Arial" w:cs="Arial"/>
          <w:color w:val="1E1E1E"/>
          <w:sz w:val="24"/>
          <w:szCs w:val="24"/>
        </w:rPr>
        <w:t> </w:t>
      </w:r>
      <w:r w:rsidR="00477EB9" w:rsidRPr="000E6D74">
        <w:rPr>
          <w:rFonts w:ascii="Arial" w:eastAsia="Times New Roman" w:hAnsi="Arial" w:cs="Arial"/>
          <w:color w:val="1E1E1E"/>
          <w:sz w:val="24"/>
          <w:szCs w:val="24"/>
        </w:rPr>
        <w:t>(</w:t>
      </w:r>
      <w:r w:rsidR="00EC0CE8">
        <w:rPr>
          <w:rFonts w:ascii="Arial" w:eastAsia="Times New Roman" w:hAnsi="Arial" w:cs="Arial"/>
          <w:color w:val="1E1E1E"/>
          <w:sz w:val="24"/>
          <w:szCs w:val="24"/>
        </w:rPr>
        <w:t>4</w:t>
      </w:r>
      <w:r w:rsidR="00477EB9" w:rsidRPr="000E6D74">
        <w:rPr>
          <w:rFonts w:ascii="Arial" w:eastAsia="Times New Roman" w:hAnsi="Arial" w:cs="Arial"/>
          <w:color w:val="1E1E1E"/>
          <w:sz w:val="24"/>
          <w:szCs w:val="24"/>
        </w:rPr>
        <w:t xml:space="preserve">) </w:t>
      </w:r>
      <w:r w:rsidR="00EC0CE8">
        <w:rPr>
          <w:rFonts w:ascii="Arial" w:eastAsia="Times New Roman" w:hAnsi="Arial" w:cs="Arial"/>
          <w:color w:val="1E1E1E"/>
          <w:sz w:val="24"/>
          <w:szCs w:val="24"/>
        </w:rPr>
        <w:t>Winners will receive lower level tickets to the 2025 men’s home game versus Gonzaga</w:t>
      </w:r>
    </w:p>
    <w:p w:rsidR="009F3807" w:rsidRPr="009F3807" w:rsidRDefault="009F3807" w:rsidP="009F3807">
      <w:pPr>
        <w:spacing w:after="0" w:line="240" w:lineRule="auto"/>
        <w:rPr>
          <w:rFonts w:ascii="Arial" w:eastAsia="Times New Roman" w:hAnsi="Arial" w:cs="Arial"/>
          <w:color w:val="1E1E1E"/>
          <w:sz w:val="24"/>
          <w:szCs w:val="24"/>
        </w:rPr>
      </w:pPr>
      <w:r w:rsidRPr="000E6D74">
        <w:rPr>
          <w:rFonts w:ascii="Arial" w:eastAsia="Times New Roman" w:hAnsi="Arial" w:cs="Arial"/>
          <w:color w:val="1E1E1E"/>
          <w:sz w:val="24"/>
          <w:szCs w:val="24"/>
        </w:rPr>
        <w:br/>
      </w:r>
      <w:r w:rsidR="00391E01" w:rsidRPr="000E6D74">
        <w:rPr>
          <w:rFonts w:ascii="Arial" w:eastAsia="Times New Roman" w:hAnsi="Arial" w:cs="Arial"/>
          <w:b/>
          <w:bCs/>
          <w:color w:val="1E1E1E"/>
          <w:sz w:val="24"/>
          <w:szCs w:val="24"/>
        </w:rPr>
        <w:t xml:space="preserve">May </w:t>
      </w:r>
      <w:r w:rsidR="00477EB9">
        <w:rPr>
          <w:rFonts w:ascii="Arial" w:eastAsia="Times New Roman" w:hAnsi="Arial" w:cs="Arial"/>
          <w:b/>
          <w:bCs/>
          <w:color w:val="1E1E1E"/>
          <w:sz w:val="24"/>
          <w:szCs w:val="24"/>
        </w:rPr>
        <w:t>1</w:t>
      </w:r>
      <w:r w:rsidR="00391E01" w:rsidRPr="000E6D74">
        <w:rPr>
          <w:rFonts w:ascii="Arial" w:eastAsia="Times New Roman" w:hAnsi="Arial" w:cs="Arial"/>
          <w:b/>
          <w:bCs/>
          <w:color w:val="1E1E1E"/>
          <w:sz w:val="24"/>
          <w:szCs w:val="24"/>
        </w:rPr>
        <w:t>5</w:t>
      </w:r>
      <w:r w:rsidR="00391E01" w:rsidRPr="000E6D74">
        <w:rPr>
          <w:rFonts w:ascii="Arial" w:eastAsia="Times New Roman" w:hAnsi="Arial" w:cs="Arial"/>
          <w:b/>
          <w:bCs/>
          <w:color w:val="1E1E1E"/>
          <w:sz w:val="24"/>
          <w:szCs w:val="24"/>
          <w:vertAlign w:val="superscript"/>
        </w:rPr>
        <w:t>th</w:t>
      </w:r>
      <w:r w:rsidR="00391E01" w:rsidRPr="000E6D74">
        <w:rPr>
          <w:rFonts w:ascii="Arial" w:eastAsia="Times New Roman" w:hAnsi="Arial" w:cs="Arial"/>
          <w:b/>
          <w:bCs/>
          <w:color w:val="1E1E1E"/>
          <w:sz w:val="24"/>
          <w:szCs w:val="24"/>
        </w:rPr>
        <w:t xml:space="preserve"> Drawing</w:t>
      </w:r>
      <w:r w:rsidRPr="000E6D74">
        <w:rPr>
          <w:rFonts w:ascii="Arial" w:eastAsia="Times New Roman" w:hAnsi="Arial" w:cs="Arial"/>
          <w:b/>
          <w:bCs/>
          <w:color w:val="1E1E1E"/>
          <w:sz w:val="24"/>
          <w:szCs w:val="24"/>
        </w:rPr>
        <w:t>-</w:t>
      </w:r>
      <w:r w:rsidRPr="000E6D74">
        <w:rPr>
          <w:rFonts w:ascii="Arial" w:eastAsia="Times New Roman" w:hAnsi="Arial" w:cs="Arial"/>
          <w:color w:val="1E1E1E"/>
          <w:sz w:val="24"/>
          <w:szCs w:val="24"/>
        </w:rPr>
        <w:t> </w:t>
      </w:r>
      <w:r w:rsidR="00F86F3D" w:rsidRPr="000E6D74">
        <w:rPr>
          <w:rFonts w:ascii="Arial" w:eastAsia="Times New Roman" w:hAnsi="Arial" w:cs="Arial"/>
          <w:color w:val="1E1E1E"/>
          <w:sz w:val="24"/>
          <w:szCs w:val="24"/>
        </w:rPr>
        <w:t>(</w:t>
      </w:r>
      <w:r w:rsidR="00477EB9">
        <w:rPr>
          <w:rFonts w:ascii="Arial" w:eastAsia="Times New Roman" w:hAnsi="Arial" w:cs="Arial"/>
          <w:color w:val="1E1E1E"/>
          <w:sz w:val="24"/>
          <w:szCs w:val="24"/>
        </w:rPr>
        <w:t>1</w:t>
      </w:r>
      <w:r w:rsidR="00F86F3D" w:rsidRPr="000E6D74">
        <w:rPr>
          <w:rFonts w:ascii="Arial" w:eastAsia="Times New Roman" w:hAnsi="Arial" w:cs="Arial"/>
          <w:color w:val="1E1E1E"/>
          <w:sz w:val="24"/>
          <w:szCs w:val="24"/>
        </w:rPr>
        <w:t>)</w:t>
      </w:r>
      <w:r w:rsidR="000E6D74" w:rsidRPr="000E6D74">
        <w:rPr>
          <w:rFonts w:ascii="Arial" w:eastAsia="Times New Roman" w:hAnsi="Arial" w:cs="Arial"/>
          <w:color w:val="1E1E1E"/>
          <w:sz w:val="24"/>
          <w:szCs w:val="24"/>
        </w:rPr>
        <w:t xml:space="preserve"> Winner </w:t>
      </w:r>
      <w:r w:rsidR="005D3CDB">
        <w:rPr>
          <w:rFonts w:ascii="Arial" w:eastAsia="Times New Roman" w:hAnsi="Arial" w:cs="Arial"/>
          <w:color w:val="1E1E1E"/>
          <w:sz w:val="24"/>
          <w:szCs w:val="24"/>
        </w:rPr>
        <w:t>wi</w:t>
      </w:r>
      <w:r w:rsidR="00477EB9">
        <w:rPr>
          <w:rFonts w:ascii="Arial" w:eastAsia="Times New Roman" w:hAnsi="Arial" w:cs="Arial"/>
          <w:color w:val="1E1E1E"/>
          <w:sz w:val="24"/>
          <w:szCs w:val="24"/>
        </w:rPr>
        <w:t>ll receive a trip to the 2</w:t>
      </w:r>
      <w:r w:rsidR="000A11D7">
        <w:rPr>
          <w:rFonts w:ascii="Arial" w:eastAsia="Times New Roman" w:hAnsi="Arial" w:cs="Arial"/>
          <w:color w:val="1E1E1E"/>
          <w:sz w:val="24"/>
          <w:szCs w:val="24"/>
        </w:rPr>
        <w:t>5-26</w:t>
      </w:r>
      <w:r w:rsidR="00477EB9">
        <w:rPr>
          <w:rFonts w:ascii="Arial" w:eastAsia="Times New Roman" w:hAnsi="Arial" w:cs="Arial"/>
          <w:color w:val="1E1E1E"/>
          <w:sz w:val="24"/>
          <w:szCs w:val="24"/>
        </w:rPr>
        <w:t xml:space="preserve"> Men’s BIG12 Tournament</w:t>
      </w:r>
      <w:r w:rsidR="00C67B93">
        <w:rPr>
          <w:rFonts w:ascii="Arial" w:eastAsia="Times New Roman" w:hAnsi="Arial" w:cs="Arial"/>
          <w:color w:val="1E1E1E"/>
          <w:sz w:val="24"/>
          <w:szCs w:val="24"/>
        </w:rPr>
        <w:t xml:space="preserve"> including airfare, </w:t>
      </w:r>
      <w:r w:rsidR="003C67A3">
        <w:rPr>
          <w:rFonts w:ascii="Arial" w:eastAsia="Times New Roman" w:hAnsi="Arial" w:cs="Arial"/>
          <w:color w:val="1E1E1E"/>
          <w:sz w:val="24"/>
          <w:szCs w:val="24"/>
        </w:rPr>
        <w:t xml:space="preserve">two </w:t>
      </w:r>
      <w:r w:rsidR="00C67B93">
        <w:rPr>
          <w:rFonts w:ascii="Arial" w:eastAsia="Times New Roman" w:hAnsi="Arial" w:cs="Arial"/>
          <w:color w:val="1E1E1E"/>
          <w:sz w:val="24"/>
          <w:szCs w:val="24"/>
        </w:rPr>
        <w:t>tickets and hotel acco</w:t>
      </w:r>
      <w:r w:rsidR="000A11D7">
        <w:rPr>
          <w:rFonts w:ascii="Arial" w:eastAsia="Times New Roman" w:hAnsi="Arial" w:cs="Arial"/>
          <w:color w:val="1E1E1E"/>
          <w:sz w:val="24"/>
          <w:szCs w:val="24"/>
        </w:rPr>
        <w:t>m</w:t>
      </w:r>
      <w:r w:rsidR="00C67B93">
        <w:rPr>
          <w:rFonts w:ascii="Arial" w:eastAsia="Times New Roman" w:hAnsi="Arial" w:cs="Arial"/>
          <w:color w:val="1E1E1E"/>
          <w:sz w:val="24"/>
          <w:szCs w:val="24"/>
        </w:rPr>
        <w:t>modations</w:t>
      </w:r>
      <w:r w:rsidR="00477EB9">
        <w:rPr>
          <w:rFonts w:ascii="Arial" w:eastAsia="Times New Roman" w:hAnsi="Arial" w:cs="Arial"/>
          <w:color w:val="1E1E1E"/>
          <w:sz w:val="24"/>
          <w:szCs w:val="24"/>
        </w:rPr>
        <w:t>.</w:t>
      </w:r>
      <w:r w:rsidRPr="009F3807">
        <w:rPr>
          <w:rFonts w:ascii="Arial" w:eastAsia="Times New Roman" w:hAnsi="Arial" w:cs="Arial"/>
          <w:color w:val="1E1E1E"/>
          <w:sz w:val="24"/>
          <w:szCs w:val="24"/>
        </w:rPr>
        <w:br/>
        <w:t> </w:t>
      </w:r>
      <w:r w:rsidRPr="009F3807">
        <w:rPr>
          <w:rFonts w:ascii="Arial" w:eastAsia="Times New Roman" w:hAnsi="Arial" w:cs="Arial"/>
          <w:color w:val="1E1E1E"/>
          <w:sz w:val="24"/>
          <w:szCs w:val="24"/>
        </w:rPr>
        <w:br/>
      </w:r>
      <w:r w:rsidRPr="009F3807">
        <w:rPr>
          <w:rFonts w:ascii="Arial" w:eastAsia="Times New Roman" w:hAnsi="Arial" w:cs="Arial"/>
          <w:b/>
          <w:bCs/>
          <w:color w:val="1E1E1E"/>
          <w:sz w:val="24"/>
          <w:szCs w:val="24"/>
        </w:rPr>
        <w:t>Will I receive a physical invoice in the mail?</w:t>
      </w:r>
      <w:r w:rsidRPr="009F3807">
        <w:rPr>
          <w:rFonts w:ascii="Arial" w:eastAsia="Times New Roman" w:hAnsi="Arial" w:cs="Arial"/>
          <w:color w:val="1E1E1E"/>
          <w:sz w:val="24"/>
          <w:szCs w:val="24"/>
        </w:rPr>
        <w:br/>
        <w:t>Your invoice, which is printable, is currently loaded onto your account manager.</w:t>
      </w:r>
    </w:p>
    <w:p w:rsidR="00A8040C" w:rsidRDefault="001E6058"/>
    <w:sectPr w:rsidR="00A80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3064B"/>
    <w:multiLevelType w:val="multilevel"/>
    <w:tmpl w:val="17628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807"/>
    <w:rsid w:val="000767FD"/>
    <w:rsid w:val="000A063F"/>
    <w:rsid w:val="000A11D7"/>
    <w:rsid w:val="000C3736"/>
    <w:rsid w:val="000D47B2"/>
    <w:rsid w:val="000E6D74"/>
    <w:rsid w:val="001738F5"/>
    <w:rsid w:val="001B6C91"/>
    <w:rsid w:val="001D1869"/>
    <w:rsid w:val="001E6058"/>
    <w:rsid w:val="00302753"/>
    <w:rsid w:val="00357381"/>
    <w:rsid w:val="00391E01"/>
    <w:rsid w:val="003C67A3"/>
    <w:rsid w:val="00477EB9"/>
    <w:rsid w:val="0055262D"/>
    <w:rsid w:val="005D3CDB"/>
    <w:rsid w:val="006A04E2"/>
    <w:rsid w:val="00726AA5"/>
    <w:rsid w:val="007475FD"/>
    <w:rsid w:val="0075459C"/>
    <w:rsid w:val="007D21E5"/>
    <w:rsid w:val="008248C4"/>
    <w:rsid w:val="008603BB"/>
    <w:rsid w:val="008A5D97"/>
    <w:rsid w:val="009228CF"/>
    <w:rsid w:val="009669BE"/>
    <w:rsid w:val="009A38A3"/>
    <w:rsid w:val="009F3807"/>
    <w:rsid w:val="00A6121A"/>
    <w:rsid w:val="00A633AA"/>
    <w:rsid w:val="00AC5660"/>
    <w:rsid w:val="00AE6305"/>
    <w:rsid w:val="00B34528"/>
    <w:rsid w:val="00B6259D"/>
    <w:rsid w:val="00B74074"/>
    <w:rsid w:val="00B829C0"/>
    <w:rsid w:val="00BC464F"/>
    <w:rsid w:val="00C67B93"/>
    <w:rsid w:val="00CC28E7"/>
    <w:rsid w:val="00CF51A0"/>
    <w:rsid w:val="00D255AF"/>
    <w:rsid w:val="00D570EC"/>
    <w:rsid w:val="00DE4593"/>
    <w:rsid w:val="00E36C81"/>
    <w:rsid w:val="00E75C25"/>
    <w:rsid w:val="00EC0CE8"/>
    <w:rsid w:val="00F10C99"/>
    <w:rsid w:val="00F45907"/>
    <w:rsid w:val="00F86F3D"/>
    <w:rsid w:val="00F9796D"/>
    <w:rsid w:val="00FA6D88"/>
    <w:rsid w:val="00FF4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6F356-1C1B-4AA2-B101-F35DF4C9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319068">
      <w:bodyDiv w:val="1"/>
      <w:marLeft w:val="0"/>
      <w:marRight w:val="0"/>
      <w:marTop w:val="0"/>
      <w:marBottom w:val="0"/>
      <w:divBdr>
        <w:top w:val="none" w:sz="0" w:space="0" w:color="auto"/>
        <w:left w:val="none" w:sz="0" w:space="0" w:color="auto"/>
        <w:bottom w:val="none" w:sz="0" w:space="0" w:color="auto"/>
        <w:right w:val="none" w:sz="0" w:space="0" w:color="auto"/>
      </w:divBdr>
      <w:divsChild>
        <w:div w:id="596251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esundevils.com/documents/2021/11/9/2022_Football_Loyalty_Map.pdf?id=2104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Patterson</dc:creator>
  <cp:keywords/>
  <dc:description/>
  <cp:lastModifiedBy>Ryan Kelley</cp:lastModifiedBy>
  <cp:revision>2</cp:revision>
  <dcterms:created xsi:type="dcterms:W3CDTF">2025-03-05T21:35:00Z</dcterms:created>
  <dcterms:modified xsi:type="dcterms:W3CDTF">2025-03-05T21:35:00Z</dcterms:modified>
</cp:coreProperties>
</file>